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4248"/>
        <w:gridCol w:w="6946"/>
        <w:gridCol w:w="2662"/>
      </w:tblGrid>
      <w:tr w:rsidR="007650B6" w:rsidRPr="001F57D4" w:rsidTr="00033F79">
        <w:tc>
          <w:tcPr>
            <w:tcW w:w="13856" w:type="dxa"/>
            <w:gridSpan w:val="3"/>
            <w:shd w:val="clear" w:color="auto" w:fill="C2D69B"/>
          </w:tcPr>
          <w:p w:rsidR="007650B6" w:rsidRPr="007650B6" w:rsidRDefault="007650B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</w:rPr>
              <w:t>ИНО</w:t>
            </w:r>
            <w:r>
              <w:rPr>
                <w:rFonts w:ascii="Times New Roman" w:eastAsia="Calibri" w:hAnsi="Times New Roman" w:cs="Times New Roman"/>
                <w:b/>
              </w:rPr>
              <w:t>ВАЦИИ И ОТВОРЕНОСТ КЪМ ПРОМЕНИ</w:t>
            </w:r>
          </w:p>
        </w:tc>
      </w:tr>
      <w:tr w:rsidR="007650B6" w:rsidRPr="001F57D4" w:rsidTr="00033F79">
        <w:tc>
          <w:tcPr>
            <w:tcW w:w="4248" w:type="dxa"/>
            <w:shd w:val="clear" w:color="auto" w:fill="FFFFFF"/>
          </w:tcPr>
          <w:p w:rsidR="007650B6" w:rsidRPr="001F57D4" w:rsidRDefault="007650B6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Списък на материалите </w:t>
            </w:r>
          </w:p>
        </w:tc>
        <w:tc>
          <w:tcPr>
            <w:tcW w:w="6946" w:type="dxa"/>
            <w:shd w:val="clear" w:color="auto" w:fill="FFFFFF"/>
          </w:tcPr>
          <w:p w:rsidR="007650B6" w:rsidRPr="001F57D4" w:rsidRDefault="007650B6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Връзка за достъп до материалите </w:t>
            </w:r>
          </w:p>
        </w:tc>
        <w:tc>
          <w:tcPr>
            <w:tcW w:w="2662" w:type="dxa"/>
            <w:shd w:val="clear" w:color="auto" w:fill="FFFFFF"/>
          </w:tcPr>
          <w:p w:rsidR="007650B6" w:rsidRPr="001F57D4" w:rsidRDefault="007650B6" w:rsidP="00033F7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Коментар/пояснение </w:t>
            </w: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Търсят се нови и ефективни решения на проблемите и общината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7650B6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 прилага в своята дейност добри практики и иновации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</w:tr>
      <w:tr w:rsidR="007650B6" w:rsidRPr="001F57D4" w:rsidTr="00033F79">
        <w:tc>
          <w:tcPr>
            <w:tcW w:w="4248" w:type="dxa"/>
          </w:tcPr>
          <w:p w:rsidR="007650B6" w:rsidRPr="001F57D4" w:rsidRDefault="007650B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7650B6" w:rsidRPr="001F57D4" w:rsidRDefault="007650B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7650B6" w:rsidRPr="001F57D4" w:rsidRDefault="007650B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7650B6" w:rsidRPr="001F57D4" w:rsidTr="00033F79">
        <w:tc>
          <w:tcPr>
            <w:tcW w:w="4248" w:type="dxa"/>
          </w:tcPr>
          <w:p w:rsidR="007650B6" w:rsidRPr="001F57D4" w:rsidRDefault="007650B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7650B6" w:rsidRPr="001F57D4" w:rsidRDefault="007650B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7650B6" w:rsidRPr="001F57D4" w:rsidRDefault="007650B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7650B6" w:rsidRPr="001F57D4" w:rsidTr="00033F79">
        <w:tc>
          <w:tcPr>
            <w:tcW w:w="4248" w:type="dxa"/>
          </w:tcPr>
          <w:p w:rsidR="007650B6" w:rsidRPr="001F57D4" w:rsidRDefault="007650B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7650B6" w:rsidRPr="001F57D4" w:rsidRDefault="007650B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7650B6" w:rsidRPr="001F57D4" w:rsidRDefault="007650B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7650B6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</w:tr>
      <w:tr w:rsidR="007650B6" w:rsidRPr="001F57D4" w:rsidTr="00033F79">
        <w:tc>
          <w:tcPr>
            <w:tcW w:w="4248" w:type="dxa"/>
            <w:shd w:val="clear" w:color="auto" w:fill="FFFFFF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7650B6" w:rsidRPr="001F57D4" w:rsidTr="00033F79">
        <w:tc>
          <w:tcPr>
            <w:tcW w:w="4248" w:type="dxa"/>
            <w:shd w:val="clear" w:color="auto" w:fill="FFFFFF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7650B6" w:rsidRPr="001F57D4" w:rsidTr="00033F79">
        <w:tc>
          <w:tcPr>
            <w:tcW w:w="4248" w:type="dxa"/>
            <w:shd w:val="clear" w:color="auto" w:fill="FFFFFF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Създаден е благоприятен климат за промяна в интерес на постигането на по-добри резултати.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</w:tr>
      <w:tr w:rsidR="007650B6" w:rsidRPr="001F57D4" w:rsidTr="00033F79">
        <w:tc>
          <w:tcPr>
            <w:tcW w:w="4248" w:type="dxa"/>
            <w:shd w:val="clear" w:color="auto" w:fill="FFFFFF"/>
          </w:tcPr>
          <w:p w:rsidR="007650B6" w:rsidRPr="001F57D4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7650B6" w:rsidRPr="001F57D4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7650B6" w:rsidRPr="001F57D4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7650B6" w:rsidRPr="001F57D4" w:rsidTr="00033F79">
        <w:tc>
          <w:tcPr>
            <w:tcW w:w="4248" w:type="dxa"/>
            <w:shd w:val="clear" w:color="auto" w:fill="FFFFFF"/>
          </w:tcPr>
          <w:p w:rsidR="007650B6" w:rsidRPr="001F57D4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7650B6" w:rsidRPr="001F57D4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7650B6" w:rsidRPr="001F57D4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7650B6" w:rsidRPr="001F57D4" w:rsidTr="00033F79">
        <w:tc>
          <w:tcPr>
            <w:tcW w:w="4248" w:type="dxa"/>
            <w:shd w:val="clear" w:color="auto" w:fill="FFFFFF"/>
          </w:tcPr>
          <w:p w:rsidR="007650B6" w:rsidRPr="001F57D4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7650B6" w:rsidRPr="001F57D4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7650B6" w:rsidRPr="001F57D4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</w:tbl>
    <w:p w:rsidR="00246FD8" w:rsidRDefault="00246FD8">
      <w:bookmarkStart w:id="0" w:name="_GoBack"/>
      <w:bookmarkEnd w:id="0"/>
    </w:p>
    <w:sectPr w:rsidR="00246FD8" w:rsidSect="00392F2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F28"/>
    <w:rsid w:val="00246FD8"/>
    <w:rsid w:val="00392F28"/>
    <w:rsid w:val="00765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FFD7E"/>
  <w15:chartTrackingRefBased/>
  <w15:docId w15:val="{669E7F79-653E-48AF-BE4E-8693CF9E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0B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VALERI KRUMOV NAYDENOV</cp:lastModifiedBy>
  <cp:revision>2</cp:revision>
  <dcterms:created xsi:type="dcterms:W3CDTF">2020-01-17T08:33:00Z</dcterms:created>
  <dcterms:modified xsi:type="dcterms:W3CDTF">2020-01-17T12:24:00Z</dcterms:modified>
</cp:coreProperties>
</file>